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AB" w:rsidRDefault="00AA24A5" w:rsidP="003B74AB">
      <w:pPr>
        <w:rPr>
          <w:sz w:val="28"/>
          <w:szCs w:val="28"/>
          <w:lang w:val="en-GB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s1027" type="#_x0000_t75" alt="FBKLOGO.JPG" style="position:absolute;margin-left:0;margin-top:-12.75pt;width:84pt;height:63pt;z-index:251657728;visibility:visible">
            <v:imagedata r:id="rId5" o:title="FBKLOGO"/>
            <w10:wrap type="square" side="right"/>
          </v:shape>
        </w:pict>
      </w:r>
    </w:p>
    <w:p w:rsidR="002667D1" w:rsidRPr="00E36123" w:rsidRDefault="00A30557" w:rsidP="00A305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</w:t>
      </w:r>
      <w:r w:rsidR="002667D1" w:rsidRPr="00E36123">
        <w:rPr>
          <w:b/>
          <w:sz w:val="28"/>
          <w:szCs w:val="28"/>
          <w:u w:val="single"/>
        </w:rPr>
        <w:t xml:space="preserve">Declaration of Compliance </w:t>
      </w:r>
    </w:p>
    <w:p w:rsidR="002667D1" w:rsidRPr="00E36123" w:rsidRDefault="002667D1" w:rsidP="002667D1">
      <w:pPr>
        <w:spacing w:after="0"/>
        <w:jc w:val="both"/>
      </w:pPr>
    </w:p>
    <w:p w:rsidR="002667D1" w:rsidRPr="00B23422" w:rsidRDefault="002667D1" w:rsidP="002667D1">
      <w:pPr>
        <w:spacing w:after="0"/>
        <w:jc w:val="both"/>
        <w:rPr>
          <w:b/>
          <w:sz w:val="20"/>
          <w:szCs w:val="20"/>
        </w:rPr>
      </w:pPr>
      <w:r w:rsidRPr="00B23422">
        <w:rPr>
          <w:b/>
          <w:sz w:val="20"/>
          <w:szCs w:val="20"/>
        </w:rPr>
        <w:t>Fyens Børste- og Kostefabrik ApS.</w:t>
      </w:r>
    </w:p>
    <w:p w:rsidR="002667D1" w:rsidRPr="00B23422" w:rsidRDefault="002667D1" w:rsidP="002667D1">
      <w:pPr>
        <w:spacing w:after="0"/>
        <w:jc w:val="both"/>
        <w:rPr>
          <w:sz w:val="20"/>
          <w:szCs w:val="20"/>
        </w:rPr>
      </w:pPr>
      <w:r w:rsidRPr="00B23422">
        <w:rPr>
          <w:sz w:val="20"/>
          <w:szCs w:val="20"/>
        </w:rPr>
        <w:t>Teknikvej 53</w:t>
      </w:r>
    </w:p>
    <w:p w:rsidR="002667D1" w:rsidRPr="00B23422" w:rsidRDefault="002667D1" w:rsidP="002667D1">
      <w:pPr>
        <w:spacing w:after="0"/>
        <w:jc w:val="both"/>
        <w:rPr>
          <w:sz w:val="20"/>
          <w:szCs w:val="20"/>
        </w:rPr>
      </w:pPr>
      <w:r w:rsidRPr="00B23422">
        <w:rPr>
          <w:sz w:val="20"/>
          <w:szCs w:val="20"/>
        </w:rPr>
        <w:t>5260 Odense S</w:t>
      </w:r>
    </w:p>
    <w:p w:rsidR="002667D1" w:rsidRPr="00B23422" w:rsidRDefault="002667D1" w:rsidP="002667D1">
      <w:pPr>
        <w:spacing w:after="0"/>
        <w:jc w:val="both"/>
        <w:rPr>
          <w:sz w:val="20"/>
          <w:szCs w:val="20"/>
        </w:rPr>
      </w:pPr>
      <w:r w:rsidRPr="00B23422">
        <w:rPr>
          <w:sz w:val="20"/>
          <w:szCs w:val="20"/>
        </w:rPr>
        <w:t>Denmark</w:t>
      </w:r>
    </w:p>
    <w:p w:rsidR="002667D1" w:rsidRPr="004024B3" w:rsidRDefault="002667D1" w:rsidP="002667D1">
      <w:pPr>
        <w:spacing w:after="0"/>
        <w:jc w:val="both"/>
        <w:rPr>
          <w:sz w:val="16"/>
          <w:szCs w:val="16"/>
        </w:rPr>
      </w:pPr>
    </w:p>
    <w:p w:rsidR="001648A3" w:rsidRPr="00E36123" w:rsidRDefault="00D221B6" w:rsidP="00DB473D">
      <w:pPr>
        <w:spacing w:after="0"/>
        <w:rPr>
          <w:b/>
          <w:sz w:val="20"/>
          <w:szCs w:val="20"/>
          <w:lang w:val="en-GB"/>
        </w:rPr>
      </w:pPr>
      <w:r w:rsidRPr="00E36123">
        <w:rPr>
          <w:b/>
          <w:sz w:val="20"/>
          <w:szCs w:val="20"/>
          <w:lang w:val="en-GB"/>
        </w:rPr>
        <w:t>Art</w:t>
      </w:r>
      <w:r w:rsidR="00507CB6">
        <w:rPr>
          <w:b/>
          <w:sz w:val="20"/>
          <w:szCs w:val="20"/>
          <w:lang w:val="en-GB"/>
        </w:rPr>
        <w:t>.</w:t>
      </w:r>
      <w:r w:rsidRPr="00E36123">
        <w:rPr>
          <w:b/>
          <w:sz w:val="20"/>
          <w:szCs w:val="20"/>
          <w:lang w:val="en-GB"/>
        </w:rPr>
        <w:t xml:space="preserve"> </w:t>
      </w:r>
      <w:r w:rsidR="00507CB6">
        <w:rPr>
          <w:b/>
          <w:sz w:val="20"/>
          <w:szCs w:val="20"/>
          <w:lang w:val="en-GB"/>
        </w:rPr>
        <w:t>N</w:t>
      </w:r>
      <w:r w:rsidRPr="00E36123">
        <w:rPr>
          <w:b/>
          <w:sz w:val="20"/>
          <w:szCs w:val="20"/>
          <w:lang w:val="en-GB"/>
        </w:rPr>
        <w:t>umber</w:t>
      </w:r>
      <w:r w:rsidR="001648A3" w:rsidRPr="00E36123">
        <w:rPr>
          <w:b/>
          <w:sz w:val="20"/>
          <w:szCs w:val="20"/>
          <w:lang w:val="en-GB"/>
        </w:rPr>
        <w:t>s</w:t>
      </w:r>
      <w:r w:rsidR="00946D1D" w:rsidRPr="00E36123">
        <w:rPr>
          <w:b/>
          <w:sz w:val="20"/>
          <w:szCs w:val="20"/>
          <w:lang w:val="en-GB"/>
        </w:rPr>
        <w:t>:</w:t>
      </w:r>
      <w:r w:rsidRPr="00E36123">
        <w:rPr>
          <w:b/>
          <w:sz w:val="20"/>
          <w:szCs w:val="20"/>
          <w:lang w:val="en-GB"/>
        </w:rPr>
        <w:t xml:space="preserve"> </w:t>
      </w:r>
      <w:r w:rsidR="00DB473D" w:rsidRPr="00E36123">
        <w:rPr>
          <w:b/>
          <w:sz w:val="20"/>
          <w:szCs w:val="20"/>
          <w:lang w:val="en-GB"/>
        </w:rPr>
        <w:t xml:space="preserve"> </w:t>
      </w:r>
    </w:p>
    <w:p w:rsidR="00D221B6" w:rsidRPr="00BE0E4D" w:rsidRDefault="00D221B6" w:rsidP="00DB473D">
      <w:pPr>
        <w:spacing w:after="0"/>
        <w:rPr>
          <w:b/>
          <w:sz w:val="20"/>
          <w:szCs w:val="20"/>
          <w:lang w:val="en-GB"/>
        </w:rPr>
      </w:pPr>
      <w:r w:rsidRPr="00E36123">
        <w:rPr>
          <w:b/>
          <w:sz w:val="20"/>
          <w:szCs w:val="20"/>
          <w:lang w:val="en-GB"/>
        </w:rPr>
        <w:t>Trade name</w:t>
      </w:r>
      <w:r w:rsidR="001648A3" w:rsidRPr="00E36123">
        <w:rPr>
          <w:b/>
          <w:sz w:val="20"/>
          <w:szCs w:val="20"/>
          <w:lang w:val="en-GB"/>
        </w:rPr>
        <w:t>s</w:t>
      </w:r>
      <w:r w:rsidR="00946D1D" w:rsidRPr="00E36123">
        <w:rPr>
          <w:b/>
          <w:sz w:val="20"/>
          <w:szCs w:val="20"/>
          <w:lang w:val="en-GB"/>
        </w:rPr>
        <w:t>:</w:t>
      </w:r>
      <w:r w:rsidR="00946D1D" w:rsidRPr="00BE0E4D">
        <w:rPr>
          <w:sz w:val="20"/>
          <w:szCs w:val="20"/>
          <w:lang w:val="en-GB"/>
        </w:rPr>
        <w:t xml:space="preserve"> </w:t>
      </w:r>
      <w:r w:rsidR="00DB473D" w:rsidRPr="00BE0E4D">
        <w:rPr>
          <w:sz w:val="20"/>
          <w:szCs w:val="20"/>
          <w:lang w:val="en-GB"/>
        </w:rPr>
        <w:t xml:space="preserve"> </w:t>
      </w:r>
      <w:r w:rsidR="006C2CDA" w:rsidRPr="006C2CDA">
        <w:rPr>
          <w:b/>
          <w:sz w:val="20"/>
          <w:szCs w:val="20"/>
          <w:lang w:val="en-GB"/>
        </w:rPr>
        <w:t xml:space="preserve"> </w:t>
      </w:r>
    </w:p>
    <w:p w:rsidR="00507CB6" w:rsidRPr="00BE0E4D" w:rsidRDefault="00507CB6" w:rsidP="00507CB6">
      <w:pPr>
        <w:spacing w:after="0"/>
        <w:rPr>
          <w:sz w:val="20"/>
          <w:szCs w:val="20"/>
          <w:lang w:val="en-GB"/>
        </w:rPr>
      </w:pPr>
      <w:r w:rsidRPr="00B23422">
        <w:rPr>
          <w:b/>
          <w:sz w:val="20"/>
          <w:szCs w:val="20"/>
          <w:lang w:val="en-GB"/>
        </w:rPr>
        <w:t>Brush block:</w:t>
      </w:r>
      <w:r w:rsidRPr="00BE0E4D">
        <w:rPr>
          <w:sz w:val="20"/>
          <w:szCs w:val="20"/>
          <w:lang w:val="en-GB"/>
        </w:rPr>
        <w:t xml:space="preserve"> Polypropylene</w:t>
      </w:r>
      <w:r>
        <w:rPr>
          <w:sz w:val="20"/>
          <w:szCs w:val="20"/>
          <w:lang w:val="en-GB"/>
        </w:rPr>
        <w:t xml:space="preserve"> grade </w:t>
      </w:r>
      <w:r w:rsidRPr="00BE0E4D">
        <w:rPr>
          <w:sz w:val="20"/>
          <w:szCs w:val="20"/>
          <w:lang w:val="en-GB"/>
        </w:rPr>
        <w:t>(9</w:t>
      </w:r>
      <w:r>
        <w:rPr>
          <w:sz w:val="20"/>
          <w:szCs w:val="20"/>
          <w:lang w:val="en-GB"/>
        </w:rPr>
        <w:t>8</w:t>
      </w:r>
      <w:r w:rsidRPr="00BE0E4D">
        <w:rPr>
          <w:sz w:val="20"/>
          <w:szCs w:val="20"/>
          <w:lang w:val="en-GB"/>
        </w:rPr>
        <w:t>%) - master batch (</w:t>
      </w:r>
      <w:r>
        <w:rPr>
          <w:sz w:val="20"/>
          <w:szCs w:val="20"/>
          <w:lang w:val="en-GB"/>
        </w:rPr>
        <w:t>2</w:t>
      </w:r>
      <w:r w:rsidRPr="00BE0E4D">
        <w:rPr>
          <w:sz w:val="20"/>
          <w:szCs w:val="20"/>
          <w:lang w:val="en-GB"/>
        </w:rPr>
        <w:t>%)</w:t>
      </w:r>
      <w:r>
        <w:rPr>
          <w:sz w:val="20"/>
          <w:szCs w:val="20"/>
          <w:lang w:val="en-GB"/>
        </w:rPr>
        <w:t>; White, Blue, Red, Yellow, Green, Black, Orange and Purple</w:t>
      </w:r>
    </w:p>
    <w:p w:rsidR="00B3454E" w:rsidRPr="004024B3" w:rsidRDefault="00B3454E" w:rsidP="00DB473D">
      <w:pPr>
        <w:spacing w:after="0"/>
        <w:rPr>
          <w:sz w:val="16"/>
          <w:szCs w:val="16"/>
          <w:lang w:val="en-GB"/>
        </w:rPr>
      </w:pP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We confirm that the above mentioned products fulfill the requirements on materials and articles used for food contact as described in the European Regulation 10/2011/EC. The master</w:t>
      </w:r>
      <w:r w:rsidR="00507CB6">
        <w:rPr>
          <w:rFonts w:eastAsia="Arial Unicode MS" w:cs="Calibri"/>
          <w:bCs/>
          <w:sz w:val="20"/>
          <w:szCs w:val="20"/>
          <w:lang w:val="en-US" w:eastAsia="de-DE"/>
        </w:rPr>
        <w:t xml:space="preserve"> </w:t>
      </w: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batches are furthermore in compliance with European Resolution Res AP (89) 1.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br/>
        <w:t>Substances used for the manufacturing of the products are all listed in Annex I of Regulation 10/2011/EC. The products contain substances restricted by specific migration limits as defined in Regulation 10/2011/EC Annex I. The products have been tested for overall and specific migration according to the specifications in Regulation 10/2011/EC as amended. Both overall and specific migration limits are complied with when the products are used as specified.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 xml:space="preserve">The products can be used for long term contact with all kinds of foodstuffs at maximum 40°C and can furthermore be employed for a maximum of 2 hours at a maximum of 70°C or maximum 15 minutes at a maximum of 100°C.  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The following substances also authorized as direct food additives (dual use additives) are present in the products: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Ref no. 24550, stearic acid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Ref no. 56585, Glycerol, esters with stearic acid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Ref no. 92080, Talc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Furthermore the various colours contain the following dual use additives: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White,</w:t>
      </w:r>
      <w:r w:rsidR="00507CB6">
        <w:rPr>
          <w:rFonts w:eastAsia="Arial Unicode MS" w:cs="Calibri"/>
          <w:bCs/>
          <w:sz w:val="20"/>
          <w:szCs w:val="20"/>
          <w:lang w:val="en-US" w:eastAsia="de-DE"/>
        </w:rPr>
        <w:t xml:space="preserve"> blue, yellow green and</w:t>
      </w: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 xml:space="preserve"> </w:t>
      </w:r>
      <w:r w:rsidR="00E36123" w:rsidRPr="00D95B10">
        <w:rPr>
          <w:rFonts w:eastAsia="Arial Unicode MS" w:cs="Calibri"/>
          <w:bCs/>
          <w:sz w:val="20"/>
          <w:szCs w:val="20"/>
          <w:lang w:val="en-US" w:eastAsia="de-DE"/>
        </w:rPr>
        <w:t>purple</w:t>
      </w: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: TiO2 and calcium stearate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Red and orange: TiO2, CaCO3 and calcium stearate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  <w:r w:rsidRPr="00D95B10">
        <w:rPr>
          <w:rFonts w:eastAsia="Arial Unicode MS" w:cs="Calibri"/>
          <w:bCs/>
          <w:sz w:val="20"/>
          <w:szCs w:val="20"/>
          <w:lang w:val="en-US" w:eastAsia="de-DE"/>
        </w:rPr>
        <w:t>The products do not contain a functional barrier as defined in Regulation 10/2011/EC</w:t>
      </w:r>
    </w:p>
    <w:p w:rsidR="001648A3" w:rsidRPr="00D95B10" w:rsidRDefault="001648A3" w:rsidP="001648A3">
      <w:pPr>
        <w:spacing w:after="0" w:line="240" w:lineRule="auto"/>
        <w:rPr>
          <w:rFonts w:eastAsia="Arial Unicode MS" w:cs="Calibri"/>
          <w:bCs/>
          <w:sz w:val="20"/>
          <w:szCs w:val="20"/>
          <w:lang w:val="en-US" w:eastAsia="de-DE"/>
        </w:rPr>
      </w:pPr>
    </w:p>
    <w:p w:rsidR="001648A3" w:rsidRPr="00D95B10" w:rsidRDefault="001648A3" w:rsidP="001648A3">
      <w:pPr>
        <w:spacing w:after="0"/>
        <w:rPr>
          <w:rFonts w:cs="Calibri"/>
          <w:b/>
          <w:sz w:val="20"/>
          <w:szCs w:val="20"/>
          <w:lang w:val="en-GB"/>
        </w:rPr>
      </w:pPr>
      <w:r w:rsidRPr="00D95B10">
        <w:rPr>
          <w:rFonts w:eastAsia="Arial Unicode MS" w:cs="Calibri"/>
          <w:sz w:val="20"/>
          <w:szCs w:val="20"/>
          <w:lang w:val="en-US" w:eastAsia="de-DE"/>
        </w:rPr>
        <w:t>The items do not apply any danger to health or environment according to article 3 in Framework Regulation 1935/2004/EC. The items are manufactured according to Regulation 2023/2006/EC on good manufacturing practice. The items comply with current EU-legislation on plastic materials and articles intended for food contact as described in EC Regulation 10/2011/EC and the Danish executive order no. 822 of 26/06/2013</w:t>
      </w:r>
    </w:p>
    <w:p w:rsidR="001648A3" w:rsidRDefault="001648A3" w:rsidP="00DB473D">
      <w:pPr>
        <w:spacing w:after="0"/>
        <w:rPr>
          <w:b/>
          <w:sz w:val="20"/>
          <w:szCs w:val="20"/>
          <w:lang w:val="en-GB"/>
        </w:rPr>
      </w:pPr>
    </w:p>
    <w:p w:rsidR="00D97972" w:rsidRPr="00BE0E4D" w:rsidRDefault="00B3454E" w:rsidP="00DB473D">
      <w:pPr>
        <w:spacing w:after="0"/>
        <w:rPr>
          <w:sz w:val="20"/>
          <w:szCs w:val="20"/>
          <w:lang w:val="en-GB"/>
        </w:rPr>
      </w:pPr>
      <w:r w:rsidRPr="00B23422">
        <w:rPr>
          <w:b/>
          <w:sz w:val="20"/>
          <w:szCs w:val="20"/>
          <w:lang w:val="en-GB"/>
        </w:rPr>
        <w:t>FDA</w:t>
      </w:r>
      <w:r w:rsidR="00E36123">
        <w:rPr>
          <w:b/>
          <w:sz w:val="20"/>
          <w:szCs w:val="20"/>
          <w:lang w:val="en-GB"/>
        </w:rPr>
        <w:t xml:space="preserve"> </w:t>
      </w:r>
      <w:r w:rsidR="00D97972" w:rsidRPr="00B23422">
        <w:rPr>
          <w:b/>
          <w:sz w:val="20"/>
          <w:szCs w:val="20"/>
          <w:lang w:val="en-GB"/>
        </w:rPr>
        <w:t>(American Food and Drug Administration)</w:t>
      </w:r>
      <w:r w:rsidRPr="00B23422">
        <w:rPr>
          <w:b/>
          <w:sz w:val="20"/>
          <w:szCs w:val="20"/>
          <w:lang w:val="en-GB"/>
        </w:rPr>
        <w:t>:</w:t>
      </w:r>
      <w:r w:rsidR="00D97972" w:rsidRPr="00BE0E4D">
        <w:rPr>
          <w:sz w:val="20"/>
          <w:szCs w:val="20"/>
          <w:lang w:val="en-GB"/>
        </w:rPr>
        <w:t xml:space="preserve"> </w:t>
      </w:r>
      <w:r w:rsidRPr="00BE0E4D">
        <w:rPr>
          <w:sz w:val="20"/>
          <w:szCs w:val="20"/>
          <w:lang w:val="en-GB"/>
        </w:rPr>
        <w:t xml:space="preserve"> All raw materials are in compliance with FDA-CFR 21</w:t>
      </w:r>
      <w:r w:rsidR="00D97972" w:rsidRPr="00BE0E4D">
        <w:rPr>
          <w:sz w:val="20"/>
          <w:szCs w:val="20"/>
          <w:lang w:val="en-GB"/>
        </w:rPr>
        <w:t xml:space="preserve"> / Food code 2009</w:t>
      </w:r>
      <w:r w:rsidR="00B17BF8">
        <w:rPr>
          <w:sz w:val="20"/>
          <w:szCs w:val="20"/>
          <w:lang w:val="en-GB"/>
        </w:rPr>
        <w:t>.</w:t>
      </w:r>
      <w:r w:rsidRPr="00BE0E4D">
        <w:rPr>
          <w:sz w:val="20"/>
          <w:szCs w:val="20"/>
          <w:lang w:val="en-GB"/>
        </w:rPr>
        <w:t xml:space="preserve"> </w:t>
      </w:r>
    </w:p>
    <w:p w:rsidR="00B17BF8" w:rsidRDefault="00D97972" w:rsidP="00DB473D">
      <w:pPr>
        <w:spacing w:after="0"/>
        <w:rPr>
          <w:sz w:val="20"/>
          <w:szCs w:val="20"/>
          <w:lang w:val="en-GB"/>
        </w:rPr>
      </w:pPr>
      <w:r w:rsidRPr="00B23422">
        <w:rPr>
          <w:b/>
          <w:sz w:val="20"/>
          <w:szCs w:val="20"/>
          <w:lang w:val="en-GB"/>
        </w:rPr>
        <w:t>EU regulations:</w:t>
      </w:r>
      <w:r w:rsidRPr="00BE0E4D">
        <w:rPr>
          <w:sz w:val="20"/>
          <w:szCs w:val="20"/>
          <w:lang w:val="en-GB"/>
        </w:rPr>
        <w:t xml:space="preserve">  Made in accordance with EU regulations; 10/2011/EC, 1935/2004/EC, 2023/2006, 579/2011/EC.  </w:t>
      </w:r>
    </w:p>
    <w:p w:rsidR="00D97972" w:rsidRPr="00BE0E4D" w:rsidRDefault="00D97972" w:rsidP="00DB473D">
      <w:pPr>
        <w:spacing w:after="0"/>
        <w:rPr>
          <w:sz w:val="20"/>
          <w:szCs w:val="20"/>
          <w:lang w:val="en-GB"/>
        </w:rPr>
      </w:pPr>
      <w:proofErr w:type="gramStart"/>
      <w:r w:rsidRPr="00BE0E4D">
        <w:rPr>
          <w:sz w:val="20"/>
          <w:szCs w:val="20"/>
          <w:lang w:val="en-GB"/>
        </w:rPr>
        <w:t>EU directive; 93/43/EEC, 2002/72/EC</w:t>
      </w:r>
      <w:r w:rsidR="00B17BF8">
        <w:rPr>
          <w:sz w:val="20"/>
          <w:szCs w:val="20"/>
          <w:lang w:val="en-GB"/>
        </w:rPr>
        <w:t>.</w:t>
      </w:r>
      <w:proofErr w:type="gramEnd"/>
    </w:p>
    <w:p w:rsidR="00D97972" w:rsidRPr="00BE0E4D" w:rsidRDefault="00D97972" w:rsidP="00DB473D">
      <w:pPr>
        <w:spacing w:after="0"/>
        <w:rPr>
          <w:sz w:val="20"/>
          <w:szCs w:val="20"/>
          <w:lang w:val="en-GB"/>
        </w:rPr>
      </w:pPr>
      <w:r w:rsidRPr="00B23422">
        <w:rPr>
          <w:b/>
          <w:sz w:val="20"/>
          <w:szCs w:val="20"/>
          <w:lang w:val="en-GB"/>
        </w:rPr>
        <w:t>Glass/Fork:</w:t>
      </w:r>
      <w:r w:rsidRPr="00BE0E4D">
        <w:rPr>
          <w:sz w:val="20"/>
          <w:szCs w:val="20"/>
          <w:lang w:val="en-GB"/>
        </w:rPr>
        <w:t xml:space="preserve">  </w:t>
      </w:r>
      <w:r w:rsidR="00A30557" w:rsidRPr="00BE0E4D">
        <w:rPr>
          <w:sz w:val="20"/>
          <w:szCs w:val="20"/>
          <w:lang w:val="en-GB"/>
        </w:rPr>
        <w:t>fulfil</w:t>
      </w:r>
      <w:r w:rsidRPr="00BE0E4D">
        <w:rPr>
          <w:sz w:val="20"/>
          <w:szCs w:val="20"/>
          <w:lang w:val="en-GB"/>
        </w:rPr>
        <w:t xml:space="preserve"> the rules to be marked with the glass/fork symbol</w:t>
      </w:r>
      <w:r w:rsidR="00B17BF8">
        <w:rPr>
          <w:sz w:val="20"/>
          <w:szCs w:val="20"/>
          <w:lang w:val="en-GB"/>
        </w:rPr>
        <w:t>.</w:t>
      </w:r>
    </w:p>
    <w:p w:rsidR="00BE0E4D" w:rsidRPr="004024B3" w:rsidRDefault="00BE0E4D" w:rsidP="00DB473D">
      <w:pPr>
        <w:spacing w:after="0"/>
        <w:rPr>
          <w:sz w:val="16"/>
          <w:szCs w:val="16"/>
          <w:lang w:val="en-GB"/>
        </w:rPr>
      </w:pPr>
    </w:p>
    <w:p w:rsidR="00BE0E4D" w:rsidRDefault="00BE0E4D" w:rsidP="00BE0E4D">
      <w:pPr>
        <w:spacing w:after="0"/>
        <w:rPr>
          <w:sz w:val="20"/>
          <w:szCs w:val="20"/>
          <w:lang w:val="en-GB"/>
        </w:rPr>
      </w:pPr>
      <w:r w:rsidRPr="00B23422">
        <w:rPr>
          <w:b/>
          <w:sz w:val="20"/>
          <w:szCs w:val="20"/>
          <w:lang w:val="en-GB"/>
        </w:rPr>
        <w:t>Before use:</w:t>
      </w:r>
      <w:r>
        <w:rPr>
          <w:sz w:val="20"/>
          <w:szCs w:val="20"/>
          <w:lang w:val="en-GB"/>
        </w:rPr>
        <w:t xml:space="preserve"> It is recommended to clean, disinfect </w:t>
      </w:r>
      <w:r w:rsidR="0018320A">
        <w:rPr>
          <w:sz w:val="20"/>
          <w:szCs w:val="20"/>
          <w:lang w:val="en-GB"/>
        </w:rPr>
        <w:t>and/</w:t>
      </w:r>
      <w:r>
        <w:rPr>
          <w:sz w:val="20"/>
          <w:szCs w:val="20"/>
          <w:lang w:val="en-GB"/>
        </w:rPr>
        <w:t>or sterilise the article before use.</w:t>
      </w:r>
    </w:p>
    <w:p w:rsidR="00BE0E4D" w:rsidRDefault="00BE0E4D" w:rsidP="00DB473D">
      <w:pPr>
        <w:spacing w:after="0"/>
        <w:rPr>
          <w:sz w:val="20"/>
          <w:szCs w:val="20"/>
          <w:lang w:val="en-GB"/>
        </w:rPr>
      </w:pPr>
      <w:r w:rsidRPr="00B23422">
        <w:rPr>
          <w:b/>
          <w:sz w:val="20"/>
          <w:szCs w:val="20"/>
          <w:lang w:val="en-GB"/>
        </w:rPr>
        <w:t>After use:</w:t>
      </w:r>
      <w:r>
        <w:rPr>
          <w:sz w:val="20"/>
          <w:szCs w:val="20"/>
          <w:lang w:val="en-GB"/>
        </w:rPr>
        <w:t xml:space="preserve"> </w:t>
      </w:r>
      <w:r w:rsidR="002A6816">
        <w:rPr>
          <w:sz w:val="20"/>
          <w:szCs w:val="20"/>
          <w:lang w:val="en-GB"/>
        </w:rPr>
        <w:t>clean, disinfect</w:t>
      </w:r>
      <w:r w:rsidR="00C857E4">
        <w:rPr>
          <w:sz w:val="20"/>
          <w:szCs w:val="20"/>
          <w:lang w:val="en-GB"/>
        </w:rPr>
        <w:t xml:space="preserve"> and</w:t>
      </w:r>
      <w:r w:rsidR="002A6816">
        <w:rPr>
          <w:sz w:val="20"/>
          <w:szCs w:val="20"/>
          <w:lang w:val="en-GB"/>
        </w:rPr>
        <w:t xml:space="preserve"> sterilise the article after use a</w:t>
      </w:r>
      <w:r w:rsidR="00E36123">
        <w:rPr>
          <w:sz w:val="20"/>
          <w:szCs w:val="20"/>
          <w:lang w:val="en-GB"/>
        </w:rPr>
        <w:t xml:space="preserve">ccording to the appropriate to it´s intended use, using the </w:t>
      </w:r>
      <w:proofErr w:type="gramStart"/>
      <w:r w:rsidR="00E36123">
        <w:rPr>
          <w:sz w:val="20"/>
          <w:szCs w:val="20"/>
          <w:lang w:val="en-GB"/>
        </w:rPr>
        <w:t>correct  chemical</w:t>
      </w:r>
      <w:proofErr w:type="gramEnd"/>
      <w:r w:rsidR="00E36123">
        <w:rPr>
          <w:sz w:val="20"/>
          <w:szCs w:val="20"/>
          <w:lang w:val="en-GB"/>
        </w:rPr>
        <w:t>, concentration, time and temperature.</w:t>
      </w:r>
    </w:p>
    <w:p w:rsidR="002A6816" w:rsidRDefault="002A6816" w:rsidP="00BE0E4D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Sterilise in an autoclave (</w:t>
      </w:r>
      <w:r w:rsidR="00E36123">
        <w:rPr>
          <w:sz w:val="20"/>
          <w:szCs w:val="20"/>
          <w:lang w:val="en-GB"/>
        </w:rPr>
        <w:t>max temp for cleaning the article</w:t>
      </w:r>
      <w:r w:rsidR="00BE0E4D" w:rsidRPr="00BE0E4D">
        <w:rPr>
          <w:sz w:val="20"/>
          <w:szCs w:val="20"/>
          <w:lang w:val="en-GB"/>
        </w:rPr>
        <w:t xml:space="preserve"> 1</w:t>
      </w:r>
      <w:r w:rsidR="00E36123">
        <w:rPr>
          <w:sz w:val="20"/>
          <w:szCs w:val="20"/>
          <w:lang w:val="en-GB"/>
        </w:rPr>
        <w:t>34</w:t>
      </w:r>
      <w:r w:rsidR="00BE0E4D" w:rsidRPr="00BE0E4D">
        <w:rPr>
          <w:sz w:val="20"/>
          <w:szCs w:val="20"/>
          <w:lang w:val="en-GB"/>
        </w:rPr>
        <w:t>⁰C</w:t>
      </w:r>
      <w:r w:rsidR="0018320A">
        <w:rPr>
          <w:sz w:val="20"/>
          <w:szCs w:val="20"/>
          <w:lang w:val="en-GB"/>
        </w:rPr>
        <w:t>)</w:t>
      </w:r>
      <w:r w:rsidR="00B17BF8">
        <w:rPr>
          <w:sz w:val="20"/>
          <w:szCs w:val="20"/>
          <w:lang w:val="en-GB"/>
        </w:rPr>
        <w:t>.</w:t>
      </w:r>
    </w:p>
    <w:p w:rsidR="00D97972" w:rsidRDefault="002A6816" w:rsidP="00DB473D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BE0E4D" w:rsidRPr="00BE0E4D">
        <w:rPr>
          <w:sz w:val="20"/>
          <w:szCs w:val="20"/>
          <w:lang w:val="en-GB"/>
        </w:rPr>
        <w:t>isinfected</w:t>
      </w:r>
      <w:r w:rsidR="0018320A">
        <w:rPr>
          <w:sz w:val="20"/>
          <w:szCs w:val="20"/>
          <w:lang w:val="en-GB"/>
        </w:rPr>
        <w:t xml:space="preserve">; </w:t>
      </w:r>
      <w:r>
        <w:rPr>
          <w:sz w:val="20"/>
          <w:szCs w:val="20"/>
          <w:lang w:val="en-GB"/>
        </w:rPr>
        <w:t>t</w:t>
      </w:r>
      <w:r w:rsidR="00BE0E4D">
        <w:rPr>
          <w:sz w:val="20"/>
          <w:szCs w:val="20"/>
          <w:lang w:val="en-GB"/>
        </w:rPr>
        <w:t>olerate all approved disinfectants</w:t>
      </w:r>
      <w:r w:rsidR="00B17BF8">
        <w:rPr>
          <w:sz w:val="20"/>
          <w:szCs w:val="20"/>
          <w:lang w:val="en-GB"/>
        </w:rPr>
        <w:t>.</w:t>
      </w:r>
    </w:p>
    <w:p w:rsidR="004024B3" w:rsidRDefault="004024B3" w:rsidP="00DB473D">
      <w:pPr>
        <w:spacing w:after="0"/>
        <w:rPr>
          <w:sz w:val="20"/>
          <w:szCs w:val="20"/>
          <w:vertAlign w:val="superscript"/>
          <w:lang w:val="en-GB"/>
        </w:rPr>
      </w:pPr>
    </w:p>
    <w:p w:rsidR="00E36123" w:rsidRDefault="00E36123" w:rsidP="00E36123">
      <w:pPr>
        <w:spacing w:after="0"/>
        <w:rPr>
          <w:sz w:val="20"/>
          <w:szCs w:val="20"/>
          <w:lang w:val="en-GB"/>
        </w:rPr>
      </w:pPr>
      <w:r w:rsidRPr="00BE0E4D">
        <w:rPr>
          <w:sz w:val="20"/>
          <w:szCs w:val="20"/>
          <w:lang w:val="en-GB"/>
        </w:rPr>
        <w:t>Date:  201</w:t>
      </w:r>
      <w:r>
        <w:rPr>
          <w:sz w:val="20"/>
          <w:szCs w:val="20"/>
          <w:lang w:val="en-GB"/>
        </w:rPr>
        <w:t>3</w:t>
      </w:r>
      <w:r w:rsidRPr="00BE0E4D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08</w:t>
      </w:r>
      <w:r w:rsidRPr="00BE0E4D">
        <w:rPr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20</w:t>
      </w:r>
    </w:p>
    <w:p w:rsidR="00E36123" w:rsidRPr="00BE0E4D" w:rsidRDefault="00E36123" w:rsidP="00E36123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Declaration made by: Karsten Skov.</w:t>
      </w:r>
    </w:p>
    <w:p w:rsidR="00E36123" w:rsidRDefault="00E36123" w:rsidP="00DB473D">
      <w:pPr>
        <w:spacing w:after="0"/>
        <w:rPr>
          <w:sz w:val="20"/>
          <w:szCs w:val="20"/>
          <w:vertAlign w:val="superscript"/>
          <w:lang w:val="en-GB"/>
        </w:rPr>
      </w:pPr>
    </w:p>
    <w:sectPr w:rsidR="00E36123" w:rsidSect="00945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1304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AB"/>
    <w:rsid w:val="000161C7"/>
    <w:rsid w:val="001648A3"/>
    <w:rsid w:val="0018320A"/>
    <w:rsid w:val="001A04CF"/>
    <w:rsid w:val="00251256"/>
    <w:rsid w:val="002667D1"/>
    <w:rsid w:val="002A6816"/>
    <w:rsid w:val="00314F22"/>
    <w:rsid w:val="003647D6"/>
    <w:rsid w:val="003B74AB"/>
    <w:rsid w:val="004024B3"/>
    <w:rsid w:val="00451E19"/>
    <w:rsid w:val="004F2BF1"/>
    <w:rsid w:val="00507CB6"/>
    <w:rsid w:val="005907C2"/>
    <w:rsid w:val="00593B8E"/>
    <w:rsid w:val="005D7B73"/>
    <w:rsid w:val="006875B0"/>
    <w:rsid w:val="006C2CDA"/>
    <w:rsid w:val="00716ED7"/>
    <w:rsid w:val="00781342"/>
    <w:rsid w:val="007838DA"/>
    <w:rsid w:val="00790B25"/>
    <w:rsid w:val="007C0775"/>
    <w:rsid w:val="008108F4"/>
    <w:rsid w:val="008F6B03"/>
    <w:rsid w:val="00945B3E"/>
    <w:rsid w:val="00946D1D"/>
    <w:rsid w:val="0096158D"/>
    <w:rsid w:val="00976109"/>
    <w:rsid w:val="0099313F"/>
    <w:rsid w:val="0099411E"/>
    <w:rsid w:val="009A30F2"/>
    <w:rsid w:val="00A0438A"/>
    <w:rsid w:val="00A05C1C"/>
    <w:rsid w:val="00A30557"/>
    <w:rsid w:val="00A54CFC"/>
    <w:rsid w:val="00AA24A5"/>
    <w:rsid w:val="00AE601A"/>
    <w:rsid w:val="00B17BF8"/>
    <w:rsid w:val="00B23422"/>
    <w:rsid w:val="00B3454E"/>
    <w:rsid w:val="00BE0E4D"/>
    <w:rsid w:val="00C30263"/>
    <w:rsid w:val="00C741F8"/>
    <w:rsid w:val="00C857E4"/>
    <w:rsid w:val="00CE4FDB"/>
    <w:rsid w:val="00CF5C50"/>
    <w:rsid w:val="00D221B6"/>
    <w:rsid w:val="00D95B10"/>
    <w:rsid w:val="00D97972"/>
    <w:rsid w:val="00DA72FA"/>
    <w:rsid w:val="00DB473D"/>
    <w:rsid w:val="00DD5DE1"/>
    <w:rsid w:val="00E0730A"/>
    <w:rsid w:val="00E3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E"/>
    <w:pPr>
      <w:spacing w:after="200" w:line="276" w:lineRule="auto"/>
    </w:pPr>
    <w:rPr>
      <w:sz w:val="22"/>
      <w:szCs w:val="22"/>
      <w:lang w:val="da-DK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3B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142C-0D0A-4252-B09F-CD23456D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Rushkin</cp:lastModifiedBy>
  <cp:revision>2</cp:revision>
  <cp:lastPrinted>2013-08-19T07:07:00Z</cp:lastPrinted>
  <dcterms:created xsi:type="dcterms:W3CDTF">2016-05-16T07:17:00Z</dcterms:created>
  <dcterms:modified xsi:type="dcterms:W3CDTF">2016-05-16T07:17:00Z</dcterms:modified>
</cp:coreProperties>
</file>